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План мероприятий </w:t>
      </w:r>
      <w:r>
        <w:rPr>
          <w:rFonts w:eastAsia="" w:cs="Arial" w:ascii="Arial" w:hAnsi="Arial" w:eastAsiaTheme="minorEastAsia"/>
          <w:b/>
          <w:sz w:val="24"/>
          <w:szCs w:val="24"/>
          <w:lang w:eastAsia="ru-RU"/>
        </w:rPr>
        <w:t xml:space="preserve">государственных учреждений культуры Курганской области </w:t>
      </w:r>
      <w:r>
        <w:rPr>
          <w:rFonts w:cs="Arial" w:ascii="Arial" w:hAnsi="Arial"/>
          <w:b/>
          <w:sz w:val="24"/>
          <w:szCs w:val="24"/>
        </w:rPr>
        <w:t xml:space="preserve">на открытых площадках </w:t>
      </w:r>
    </w:p>
    <w:p>
      <w:pPr>
        <w:pStyle w:val="Normal"/>
        <w:spacing w:before="0" w:after="86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в августе 2021 года</w:t>
      </w:r>
    </w:p>
    <w:tbl>
      <w:tblPr>
        <w:tblStyle w:val="a3"/>
        <w:tblW w:w="1513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32"/>
        <w:gridCol w:w="2040"/>
        <w:gridCol w:w="2616"/>
        <w:gridCol w:w="5435"/>
        <w:gridCol w:w="2556"/>
        <w:gridCol w:w="1752"/>
      </w:tblGrid>
      <w:tr>
        <w:trPr>
          <w:trHeight w:val="684" w:hRule="atLeast"/>
        </w:trPr>
        <w:tc>
          <w:tcPr>
            <w:tcW w:w="73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 xml:space="preserve">№ </w:t>
            </w: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п/п</w:t>
            </w:r>
          </w:p>
        </w:tc>
        <w:tc>
          <w:tcPr>
            <w:tcW w:w="20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Дата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проведения</w:t>
            </w:r>
          </w:p>
        </w:tc>
        <w:tc>
          <w:tcPr>
            <w:tcW w:w="26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Место проведения</w:t>
            </w:r>
          </w:p>
        </w:tc>
        <w:tc>
          <w:tcPr>
            <w:tcW w:w="54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Наименование мероприятия, краткое описание</w:t>
            </w:r>
          </w:p>
        </w:tc>
        <w:tc>
          <w:tcPr>
            <w:tcW w:w="2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Организатор</w:t>
            </w:r>
          </w:p>
        </w:tc>
        <w:tc>
          <w:tcPr>
            <w:tcW w:w="17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Число  зрителей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(прогноз)</w:t>
            </w:r>
          </w:p>
        </w:tc>
      </w:tr>
      <w:tr>
        <w:trPr>
          <w:trHeight w:val="587" w:hRule="atLeast"/>
        </w:trPr>
        <w:tc>
          <w:tcPr>
            <w:tcW w:w="732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01.08.2021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Летняя акция для всех школьников и дошкольников «Территория безопасного детства» (выставка рисунков, настольные игры, рисование)</w:t>
            </w:r>
          </w:p>
        </w:tc>
        <w:tc>
          <w:tcPr>
            <w:tcW w:w="25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25</w:t>
            </w:r>
            <w:bookmarkStart w:id="0" w:name="_GoBack"/>
            <w:bookmarkEnd w:id="0"/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01.08.2021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ЦПКиО, главная сцена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Концертная программа «В лето без планшета» с кавер-группой «Эскимо»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1.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воскресенье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11.00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Набережная р. Тобол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«Тайна спасения Пушкина». Спектакль-променад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театр драмы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1.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воскресенье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11.00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Внутренний двор театра кукол «Гулливер»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Мастер-класс по кукловождению.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ГАУ «КТКО» Курганский театр кукол «Гулливер»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40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02.08.2021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понедельник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Информация «Железные дороги - артерии страны». Ко Дню железнодорожника. Полезная информация об истории железной дороги, история образования Курганской ж/д и о Курганских железнодорожниках в годы ВОВ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02.08.2021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понедельник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10.00-18.00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Открытая площадка в сквере музея истории города, посвященная Дню воздушно-десантных войск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художественный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03.08.2021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вторник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Игровая программа «Арбузный переполох». История и особенности праздника - Международного дня арбуза.</w:t>
            </w:r>
            <w:r>
              <w:rPr>
                <w:rFonts w:cs="Arial" w:ascii="Arial" w:hAnsi="Arial"/>
                <w:b w:val="false"/>
                <w:bCs w:val="false"/>
                <w:color w:val="333333"/>
                <w:kern w:val="0"/>
                <w:sz w:val="22"/>
                <w:szCs w:val="22"/>
                <w:shd w:fill="FFFFFF" w:val="clear"/>
                <w:lang w:val="ru-RU" w:bidi="ar-SA"/>
              </w:rPr>
              <w:t xml:space="preserve"> 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Самые удивительные сорта арбузов и рекордсмены среди этой ягоды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04.08.2021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среда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Калейдоскоп «Веселый праздник Цирка». К созданию первого в истории цирка (Лондон, 1777г.). Цирковое искусство в России. История цирка в г. Кургане.  цирковые династии России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04.08.2021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среда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18.00-19.00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Набережная р. Тобол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Проект «Культурная среда»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колледж культуры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05.08.2021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четверг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Занятие «Хатха – йога» с инструктором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05.08.2021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четверг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contextualSpacing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Игровая познавательная программа «Между красным и зеленым…». История появления первого светофора, значение цветов светофора. Игры и загадки по правилам дорожного движения.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К Международному Дню светофора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05.08.2021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четверг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Познавательное занятие «Что умели наши бабушки»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06.08.2021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Творческий мастер-класс рисунков на асфальте «Я рисую лето!»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06.08.2021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Набережная р. Тобол, у фигуры скрипача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«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en-US" w:eastAsia="en-US" w:bidi="ar-SA"/>
              </w:rPr>
              <w:t>Open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АРТ» концертно-интерактивная программа с участием студии вокала «ДЕКО»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06.08.2021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Час полезной информации «Строитель- это звучит гордо!». Курганские строители – гордость нашего города (знаменитые строители города)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06.08.2021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11.00-13.00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Открытые площадки: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у библиотеки по ул. Куйбышева, 43,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ул. Криволапова, 50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Акция «Потанинские пятницы», посвященная Международному дню светофора: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раздача буклетов о правилах дорожного движения (сотрудник в костюме зебры на пешеходном переходе раздает буклеты);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информ-минутка «Главный на дороге он – Светофор!» (краткая история светофора, интересные факты, распространение флаера со слоганом о светофоре);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поэтический флешмоб «Интересный разговор про трехглазый светофор» (участники по очереди читают вслух стихи и загадки о светофоре);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викторина-лото «Грамотный пешеход» (к табличкам с вопросами по правилам дорожного движения нужно подобрать таблички с правильными ответами);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мастер-класс «Мой друг светофор»;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рисование дорожных знаков на асфальте;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викторина «Знай и соблюдай» (назвать по картинке, что означает жест регулировщика)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Times New Roman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ГБУК «Курганская областная детско-юношеская библиотека им. В.Ф. Потанина»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06.08.2021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пятница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14.00-15.00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Крыльцо Курганского областного художественного музея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Открытая площадка в преддверии Всемирного Дня кошек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художественный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06.08.2021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Интерактивное занятие «Печатное лакомство»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06.08.2021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пятница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Набережная р. Тобол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Web"/>
              <w:widowControl/>
              <w:shd w:val="clear" w:color="auto" w:fill="FFFFFF"/>
              <w:spacing w:lineRule="auto" w:line="240" w:beforeAutospacing="0" w:before="0" w:after="0"/>
              <w:ind w:hanging="0"/>
              <w:jc w:val="both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Концертная программа ГБПОУ «Курганский областной музыкальный колледж им. Д.Д. Шостаковича» и студия голоса и артистизма «Зефир»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музыкальный колледж им. Д.Д. Шостаковича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07.08.2021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Ретро вечер «Все на танцы!»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07.08.2021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Познавательное занятие «Секреты филейного искусства» (филейные скатерти из фондов КОКМ)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07.08.2021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15.00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Двор Дома-музея декабристов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«Приходи и пой!». Караоке-программа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Дом-музей декабристов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07.08.2021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Городской сад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Читка «Повесть о женщине из другого времени» А. Цыпкин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театр драмы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08.08.2021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Летняя акция для всех школьников и дошкольников «Территория безопасного детства», посвященная Международному Дню светофора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08.08.2021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ЦПКиО, главная сцена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 xml:space="preserve">Концертная программа «В лето без планшета» со студией эстрадного вокала 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en-US" w:eastAsia="en-US" w:bidi="ar-SA"/>
              </w:rPr>
              <w:t>ART-MUSIC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08.08.2021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воскресенье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11.00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Набережная р. Тобол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«Тайна спасения Пушкина». Спектакль-променад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театр драмы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08.08.2021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Познавательное занятие «Секреты филейного искусства» (филейные скатерти из фондов КОКМ)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08.08.2021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auto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Двор Дома-музея декабристов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«Усатый-полосатый». Развлекательная программа к Международному Дню кошек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Дом-музей декабристов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09.08.2021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понедельник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kern w:val="0"/>
                <w:sz w:val="22"/>
                <w:szCs w:val="22"/>
                <w:shd w:fill="FFFFFF" w:val="clear"/>
                <w:lang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en-US" w:bidi="ar-SA"/>
              </w:rPr>
              <w:t>PR</w:t>
            </w: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-акция «Всемирный день книголюбов».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Ценность книги в современном обществе.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Специальные виды изданий библиотеки им. В. Г. Короленко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836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09.08.2021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понедельник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10.00-18.00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Открытая площадка «Летнее настроение»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художественный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836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вторник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Информационный час «К нам едет ревизор!»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Российское Законодательство о коррупции. Понятие слова «коррупция» и т.д. Детям о коррупции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836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11.08.2021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среда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shd w:fill="FFFFFF" w:val="clear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shd w:fill="FFFFFF" w:val="clear"/>
                <w:lang w:val="ru-RU" w:bidi="ar-SA"/>
              </w:rPr>
              <w:t>Стоп-кадр «Не думай о секундах свысока…». История создания фильма «Семнадцать мгновений весны» (1973) и о его создателях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shd w:fill="FFFFFF" w:val="clear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shd w:fill="FFFFFF" w:val="clear"/>
                <w:lang w:val="ru-RU" w:bidi="ar-SA"/>
              </w:rPr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11.08.2021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среда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18.00-19.00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Набережная р. Тобол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Проект «Культурная среда»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колледж культуры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12.08.2021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четверг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Занятие «Хатха – йога» с инструктором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12.08.2021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четверг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contextualSpacing/>
              <w:jc w:val="both"/>
              <w:rPr>
                <w:rFonts w:ascii="Arial" w:hAnsi="Arial" w:cs="Arial"/>
                <w:b w:val="false"/>
                <w:b w:val="false"/>
                <w:bCs w:val="false"/>
                <w:color w:val="111111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111111"/>
                <w:kern w:val="0"/>
                <w:sz w:val="22"/>
                <w:szCs w:val="22"/>
                <w:lang w:val="ru-RU" w:bidi="ar-SA"/>
              </w:rPr>
              <w:t>День информации «Хорошо быть пилотом!»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200"/>
              <w:contextualSpacing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День Военно-воздушных сил России.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200"/>
              <w:contextualSpacing/>
              <w:jc w:val="both"/>
              <w:textAlignment w:val="baseline"/>
              <w:rPr>
                <w:rFonts w:ascii="Arial" w:hAnsi="Arial" w:eastAsia="Times New Roman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История создания войск ВВС. Летчики и конструкторы военный авиации.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200"/>
              <w:contextualSpacing/>
              <w:jc w:val="both"/>
              <w:textAlignment w:val="baseline"/>
              <w:rPr>
                <w:rFonts w:ascii="Arial" w:hAnsi="Arial" w:eastAsia="Times New Roman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Герои-летчики ВОвойны и войны в Афганистане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 xml:space="preserve">12.08.2021 </w:t>
            </w:r>
            <w:r>
              <w:rPr>
                <w:rFonts w:eastAsia="Calibri" w:cs="Times New Roman" w:ascii="Arial" w:hAnsi="Arial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четверг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eastAsia="en-US" w:bidi="ar-SA"/>
              </w:rPr>
              <w:t>Познавательное занятие «Что расскажет о себе посуда» с показом музейных предметов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13.08.2021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Творческий мастер-класс, посвященный Дню полета на воздушном шаре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13.08.2021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Набережная р. Тобол, у фигуры скрипача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«OpenАРТ» концертно-интерактивная программа В. Лаптевой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13.08.2021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contextualSpacing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Игровая программа «Экологическими тропами  по Зауралью». Конкурсы, загадки, викторина о природе, о мире животных  и др.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13.08.2021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11.00-13.00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Открытые площадки: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у библиотеки по ул. Куйбышева, 43,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ул. Криволапова, 50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Акция «Потанинские пятницы», посвященная дню рождения Виктора Фёдоровича Потанина: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участники площадки поздравляют В.Ф. Потанина с днем рождения (библиотекари записывают поздравления монтируют видеоролик и выставляют его на сайте и в соц.сетях);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литературное ассорти «Неповторимый Потанин» (викторина по произведениям В.Ф. Потанина, знакомство с цитатами и высказываниями писателя на разные темы и т. д.);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минуты громкого чтения «Листая страницы мудрости» (чтение отрывков из произведений В.Ф. Потанина);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фотосюжет «С книгой Виктора Потанина» (участники фотографируются с любимой книгой В.Ф. Потанина или выбирают ту, которую им хотелось бы прочитать);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арт-мастерская «Белые кони» (участники смастерят белых лошадей);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поздравительное панно «С днем рождения, любимый писатель» (участники коллективно рисуют поздравительную открытку)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Times New Roman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ГБУК «Курганская областная детско-юношеская библиотека им. В.Ф. Потанина»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Arial" w:hAnsi="Arial"/>
                <w:b w:val="false"/>
                <w:bCs w:val="false"/>
                <w:sz w:val="22"/>
                <w:szCs w:val="22"/>
              </w:rPr>
              <w:t>13.08.2021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Arial" w:hAnsi="Arial"/>
                <w:b w:val="false"/>
                <w:bCs w:val="false"/>
                <w:sz w:val="22"/>
                <w:szCs w:val="22"/>
              </w:rPr>
              <w:t>пятница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Arial" w:hAnsi="Arial"/>
                <w:b w:val="false"/>
                <w:bCs w:val="false"/>
                <w:sz w:val="22"/>
                <w:szCs w:val="22"/>
              </w:rPr>
              <w:t>14.00-15.00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Arial" w:hAnsi="Arial"/>
                <w:b w:val="false"/>
                <w:bCs w:val="false"/>
                <w:sz w:val="22"/>
                <w:szCs w:val="22"/>
              </w:rPr>
              <w:t>Крыльцо Курганского областного художественного музея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Arial" w:hAnsi="Arial"/>
                <w:b w:val="false"/>
                <w:bCs w:val="false"/>
                <w:sz w:val="22"/>
                <w:szCs w:val="22"/>
              </w:rPr>
              <w:t>Открытая площадка в преддверии Дня памяти Виктора Цоя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художественный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Arial" w:hAnsi="Arial"/>
                <w:b w:val="false"/>
                <w:bCs w:val="false"/>
                <w:sz w:val="22"/>
                <w:szCs w:val="22"/>
              </w:rPr>
              <w:t>13.08.2021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Экскурсия по выставке «Фронтовой альбом»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14.08.2021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Ретро вечер «Все на танцы!»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14.08.2021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ЦПКиО, главная сцена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День рождения студии вокала «ДЕКО»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14.08.2021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Познавательное занятие «Л.И. Куликов – поэт и гражданин» с мастер-классом «Белочка-умелочка»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14.08.2021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Двор Дома-музея декабристов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«Путаница». Интерактивная площадка (по сказкам К.И. Чуковского)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Дом-музей декабристов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14.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суббота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17.00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Внутренний двор театра кукол «Гулливер»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Читка, М. Резников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ГАУ «КТКО» Курганский театр кукол «Гулливер»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40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14.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суббота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Городской сад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hd w:val="clear" w:fill="FFFFFF"/>
              <w:suppressAutoHyphens w:val="true"/>
              <w:snapToGrid w:val="false"/>
              <w:spacing w:lineRule="auto" w:line="240" w:before="0" w:after="0"/>
              <w:jc w:val="both"/>
              <w:textAlignment w:val="baseline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Читка «Кимченыра» А. Цыпкин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Курганский театр драмы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14.08.2021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пятница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Набережная р. Тобол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Web"/>
              <w:widowControl/>
              <w:shd w:val="clear" w:color="auto" w:fill="FFFFFF"/>
              <w:spacing w:lineRule="auto" w:line="240" w:beforeAutospacing="0" w:before="0" w:after="0"/>
              <w:ind w:hanging="0"/>
              <w:jc w:val="both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 xml:space="preserve">Концертная программа </w:t>
            </w: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 xml:space="preserve">гитаристов </w:t>
            </w: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ГБПОУ «Курганский областной музыкальный колледж им. Д.Д. Шостаковича»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музыкальный колледж им. Д.Д. Шостаковича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15.08.2021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Летняя акция для всех школьников и дошкольников «Территория безопасного детства» (выставка рисунков, настольные игры, рисование)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15.08.2021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ЦПКиО, главная сцена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 xml:space="preserve">Концертная программа «В лето без планшета» с образцовым коллективом студией вокального творчества </w:t>
            </w:r>
            <w:r>
              <w:rPr>
                <w:rFonts w:eastAsia="Calibri" w:cs="Arial" w:ascii="Arial" w:hAnsi="Arial"/>
                <w:kern w:val="0"/>
                <w:sz w:val="22"/>
                <w:szCs w:val="22"/>
                <w:lang w:val="en-US" w:eastAsia="en-US" w:bidi="ar-SA"/>
              </w:rPr>
              <w:t>Sofia Love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15.08.2021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Познавательное мероприятие «Курганская область на сказочной карте России» с мастер-классом «Лягушка»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15.08.2021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auto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Двор Дома-музея декабристов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Экскурсия «Секреты флоры». Вы познакомитесь с флорой, имеющейся на клумбах музея, узнаете о сказках, легендах и предсказаниях, связанных с цветами, кустарниками  и деревьями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Дом-музей декабристов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15.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воскресенье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17.00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Внутренний двор театра кукол «Гулливер»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Читка, М. Резников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ГАУ «КТКО» Курганский театр кукол «Гулливер»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40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15.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воскресенье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Двор театра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«Свадьба`97». Уличная комедия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Курганский театр драмы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16.08.2021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понедельник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Rprazd7"/>
              <w:widowControl w:val="false"/>
              <w:shd w:val="clear" w:color="auto" w:fill="FFFFFF"/>
              <w:spacing w:lineRule="auto" w:line="240" w:beforeAutospacing="0" w:before="0" w:afterAutospacing="0" w:after="0"/>
              <w:jc w:val="both"/>
              <w:textAlignment w:val="baseline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Тематический час «Август спасами богат».</w:t>
            </w:r>
          </w:p>
          <w:p>
            <w:pPr>
              <w:pStyle w:val="Rprazd7"/>
              <w:widowControl w:val="false"/>
              <w:shd w:val="clear" w:color="auto" w:fill="FFFFFF"/>
              <w:spacing w:lineRule="auto" w:line="240" w:beforeAutospacing="0" w:before="0" w:afterAutospacing="0" w:after="0"/>
              <w:jc w:val="both"/>
              <w:textAlignment w:val="baseline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Полезная информация о Медовом Спасе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16.08.2021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понедельник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10.00-18.00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Открытая площадка, посвященная пропаганде здорового образа жизни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художественный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17.08.2021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вторник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Rprazd7"/>
              <w:widowControl w:val="false"/>
              <w:shd w:val="clear" w:color="auto" w:fill="FFFFFF"/>
              <w:spacing w:lineRule="auto" w:line="240" w:beforeAutospacing="0" w:before="0" w:afterAutospacing="0" w:after="0"/>
              <w:jc w:val="both"/>
              <w:textAlignment w:val="baseline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 xml:space="preserve"> 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Виртуальное путешествие  ко  Дню археолога</w:t>
            </w:r>
          </w:p>
          <w:p>
            <w:pPr>
              <w:pStyle w:val="Rprazd7"/>
              <w:widowControl w:val="false"/>
              <w:shd w:val="clear" w:color="auto" w:fill="FFFFFF"/>
              <w:spacing w:lineRule="auto" w:line="240" w:beforeAutospacing="0" w:before="0" w:afterAutospacing="0" w:after="0"/>
              <w:jc w:val="both"/>
              <w:textAlignment w:val="baseline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«Посвящение в археологи». Археологи Курганской области. Савин  Белозерского р-на Курганской области- музей под открытым небом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1323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18.08.2021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среда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contextualSpacing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Информация «Земля изведанная и неизведанная». История РГО, значимые для России географические открытия.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200"/>
              <w:contextualSpacing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История основания Русского географического общества (1845). </w:t>
            </w: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Ко Дню географа в России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18.08.2021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среда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18.00-19.00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Набережная р. Тобол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Проект «Культурная среда»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колледж культуры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19.08.2021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четверг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Занятие «Хатха – йога» с инструктором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19.08.2021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четверг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Космическое путешествие «Белка, Стрелка и другие…». В год науки техники и 60-летия полета Гагарина история полета четвероногих космонавтов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19.08.2021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четверг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Мастер-класс «Живые символы Зауралья»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19.08.2021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четверг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19.00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Calibri" w:cs="Times New Roman"/>
                <w:color w:val="000000"/>
                <w:lang w:eastAsia="en-US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Набережная Тобола, фигура «Скрипач»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Calibri" w:cs="Times New Roman"/>
                <w:color w:val="000000"/>
                <w:lang w:eastAsia="en-US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Концерт ансамбля «Аллегро» детская музыкальная школа №1, посвященный дню города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Calibri" w:cs="Times New Roman"/>
                <w:color w:val="000000"/>
                <w:lang w:eastAsia="en-US"/>
              </w:rPr>
            </w:pPr>
            <w:r>
              <w:rPr>
                <w:rFonts w:eastAsia="Times New Roman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КОУМЦ,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Calibri" w:cs="Times New Roman"/>
                <w:color w:val="000000"/>
                <w:lang w:eastAsia="en-US"/>
              </w:rPr>
            </w:pPr>
            <w:r>
              <w:rPr>
                <w:rFonts w:eastAsia="Times New Roman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КОУНБ им. Югова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lang w:eastAsia="en-US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20.08.2021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Ретро вечер «Все на танцы!»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20.08.2021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Набережная р. Тобол, у фигуры скрипача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Литературно-музыкальный проект «Очерк»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20.08.2021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«Информ-дайджест» </w:t>
            </w: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shd w:fill="FFFFFF" w:val="clear"/>
                <w:lang w:val="ru-RU" w:bidi="ar-SA"/>
              </w:rPr>
              <w:t>«Триколор моей России»</w:t>
            </w: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 xml:space="preserve"> в честь Дня Государственного флага РФ.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Рассказ о событиях, послуживших поводом для установления этого праздника, его традиции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20.08.2021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11.00-13.00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Открытые площадки: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у библиотеки по ул. Куйбышева, 43,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ул. Криволапова, 50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Акция «Потанинские пятницы», посвященная Дню Государственного флага Российской Федерации: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мастер-класс «Создаем Российский флаг своими руками»</w:t>
            </w:r>
            <w:bookmarkStart w:id="1" w:name="_GoBack1"/>
            <w:bookmarkEnd w:id="1"/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 xml:space="preserve"> (прохожие свои ладошки выстригают из цветной бумаги и наклеивают на заготовленный плакат триколора, закрепленного на магнитной доске);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исторический экскурс «России славный триколор» (рассказ о российском флаге, о значении цвета полос);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экспресс-викторина «В символах наши корни» (вопросы по российской символике);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флешмоб «Флаг Родины моей» (участники читают стихи о российском флаге, фотографируются со слоганами о флаге);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мастер-класс «Три цвета русской славы» (участники изготовят флаг из бумаги);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</w:t>
            </w: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shd w:fill="FFFFFF" w:val="clear"/>
                <w:lang w:val="ru-RU" w:bidi="ar-SA"/>
              </w:rPr>
              <w:t>флешмоб «Флаг – символ Родины» (участники площадки из воздушных шаров соберут флаг России);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shd w:fill="FFFFFF" w:val="clear"/>
                <w:lang w:val="ru-RU" w:bidi="ar-SA"/>
              </w:rPr>
              <w:t xml:space="preserve">- </w:t>
            </w: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 xml:space="preserve">викторина «Флаг державы – символ славы» (участники ответят </w:t>
            </w: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shd w:fill="FFFFFF" w:val="clear"/>
                <w:lang w:val="ru-RU" w:bidi="ar-SA"/>
              </w:rPr>
              <w:t>на вопросы, относящиеся к флагу РФ, его истории).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Times New Roman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ГБУК «Курганская областная детско-юношеская библиотека им. В.Ф. Потанина»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20.08.2021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пятница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14.00-15.00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Крыльцо Курганского областного художественного музея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Открытая площадка в преддверии  Дня государственного флага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художественный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20.08.2021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Практикум юного орнитолога «Птицы и их гнезда»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21.08.2021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Двор Дома-музея декабристов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«Приходи и пой!». Караоке-программа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Дом-музей декабристов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21.08.2021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Праздничная программа, посвященная Дню города Кургана, совместно со студией «Счастье». (выставка, танцы, акустика, эстрадный вокал)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21.08.2021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суббота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время уточняется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Место уточняется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Открытая площадка, посвященная Дню города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художественный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21.08.2021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суббота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время уточняется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Площадь им. А.Н. Балакшина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Открытие памятника А.Н. Балакшину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Курганское театрально-концертное объединение;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Курганский областной Дом народного творчества 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21.08.2021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время уточняется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Открытая площадка в сквере Аптекарский </w:t>
            </w:r>
            <w:r>
              <w:rPr>
                <w:rFonts w:cs="Calibri" w:ascii="Arial" w:hAnsi="Arial" w:cstheme="minorHAnsi"/>
                <w:color w:val="000000" w:themeColor="text1"/>
                <w:kern w:val="0"/>
                <w:sz w:val="22"/>
                <w:szCs w:val="22"/>
                <w:lang w:val="ru-RU" w:bidi="ar-SA"/>
              </w:rPr>
              <w:t>по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Calibri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Calibri" w:ascii="Arial" w:hAnsi="Arial" w:cstheme="minorHAnsi"/>
                <w:color w:val="000000" w:themeColor="text1"/>
                <w:kern w:val="0"/>
                <w:sz w:val="22"/>
                <w:szCs w:val="22"/>
                <w:lang w:val="ru-RU" w:bidi="ar-SA"/>
              </w:rPr>
              <w:t>ул. Куйбышева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Развлекательная программа «С праздником, Курган!»: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«Раскрась любимый город» (раскраски);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собрать пазл карту Курганской области;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викторина по истории города – предлагается ответить на вопросы, которые размещены на карточках в виде герба города Кургана;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познавательный экскурс «Забытый Курган: интересное и загадочное в истории города» (легенды, интересные факты о нашем  городе);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интерактивная программа «Хлебосольный город в Зауралье» (рассказ о книгах серии «Детям о Кургане», участники называют по фотографии известных курганских людей, участники выбирают из предложенных книг те, авторами которых являются курганские писатели; и выполняют другие задания);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поэтическое ревю «Нет города дороже и чудесней!» (курганские поэты читают свои стихи о родном городе, участники читают стихи зауральских поэтов о Кургане);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фотосессия «Самый лучший город на земле!» (участники фотографируются с высказываниями о Кургане);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настольная игра «Краеведческое лото»;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сбор спилс-карты Курганской области (участники соберут карту Курганской области);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мастер класс «Цветы города» (участники изготовят цветы из бумаги);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мастер-класс «Ангел» (участник из лоскута ткани изготовит куколку ангела);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- мастер-класс «Праздничный салют» (участники рисуют салют в технике граттаж»).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Times New Roman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ГБУК «Курганская областная детско-юношеская библиотека им. В.Ф. Потанина»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21.08.2021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Интерактивно-познавательное занятие «Школа Филиппка» (с показом музейных предметов)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21.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суббота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17.00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Внутренний двор театра кукол «Гулливер»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Читка, М. Резников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ГАУ «КТКО» Курганский театр кукол «Гулливер»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40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21.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суббота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Городской сад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Читка «Окно» А. Цыпкин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Курганский театр драмы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22.08.2021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Летняя акция для всех школьников и дошкольников «Территория безопасного детства»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День государственного флага РФ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22.08.2021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ЦПКиО, главная сцена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Концертная программа «В лето без планшета» с «Фабрикой талантов»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22.08.2021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ЦПКиО, главная сцена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 xml:space="preserve">Концертная программа, посвященная Дню Государственного флага Российской Федерации 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22.08.2021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Троицкая площадь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 xml:space="preserve">Концертная программа, посвященная Дню Государственного флага Российской Федерации 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Курганское театрально-концертное объединение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22.08.2021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Интерактивно-познавательное занятие «Школа Филиппка» (с показом музейных предметов)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22.08.2021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auto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Двор Дома-музея декабристов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Развлекательная программа «С Днем рождения, Курган!»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Дом-музей декабристов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22.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воскресенье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17.00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Внутренний двор театра кукол «Гулливер»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Читка, М. Резников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ГАУ «КТКО» Курганский театр кукол «Гулливер»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40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22.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воскресенье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Двор театра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«Свадьба`97». Уличная комедия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Курганский театр драмы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23.08.2021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понедельник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Час истории России «Эхо войны». Ко Дню воинской славы в День разгрома советскими войсками немецко-фашистских войск в Курской битве в 1943 году. С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тихи, песни, документальные фильмы о Курской битве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23.08.2021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понедельник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10.00-18.00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Открытая площадка, посвященная пропаганде здорового образа жизни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художественный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24.08.2021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вторник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Виртуальные прогулки «Курган - культурный центр». Музеи, театры, библиотеки и культурные центры города. Портреты знаменитых деятелей Кургана. Викторина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25.08.2021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среда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 xml:space="preserve">Час толерантности «ЗА культуру мира, ПРОТИВ терроризма». 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Терроризм - его истоки и последствия. Толерантность. Правила поведения в условиях терракта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25.08.2021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среда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18.00-19.00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Набережная р. Тобол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Проект «Культурная среда»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колледж культуры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26.08.2021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четверг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Занятие «Хатха – йога» с инструктором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26.08.2021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четверг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Час истории «Мифы и правда о Грозном». Путешествие по страницам  научно-популярной литературы. День рождения Ивана IV Грозного (1530-1584)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26.08.2021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четверг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Мастер-класс «Верный друг», приуроченный к Международному дню собак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26.08.2021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четверг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19.00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color w:val="000000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Набережная Тобола, фигура «Скрипач»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Конкурс пленэрных работ «Живописный Тобол», посвященный дню города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color w:val="000000"/>
              </w:rPr>
            </w:pPr>
            <w:r>
              <w:rPr>
                <w:rFonts w:eastAsia="Times New Roman" w:cs="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КОУМЦ,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color w:val="000000"/>
              </w:rPr>
            </w:pPr>
            <w:r>
              <w:rPr>
                <w:rFonts w:eastAsia="Times New Roman" w:cs="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КОУНБ им. Югова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cs="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27.08.2021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Мастер-классы, игры, посвященные Дню российского кино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27.08.2021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Набережная р. Тобол, у фигуры скрипача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Концертно-интерактивная программа со студией вокала «ДЕКО»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27.08.2021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пятница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Информ — дайджест «Дружба народов – дружба литератур». Книга - главный носитель национальной культуры. Как литература объединяет народы? Многообразие литературы и мастера слова. Обзор книг из фонда библиотеки писателей и поэтов разных народов мира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27.08.2021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11.00-13.00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Открытые площадки: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у библиотеки по ул. Куйбышева, 43,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ул. Криволапова, 50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Акция «Потанинские пятницы», посвященная Дню российского кино: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викторина «Крылатые фразы из фильмов» (участники отгадывают название фильмов, в которых прозвучали данные крылатые фразы);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игра «Русские актеры» (нужно соединить фото актера с названием фильма, в котором  он снимался);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конкурсно-игровая программа «Фильм, фильм, фильм…» (викторина «Книга + кино», загадки о кино, фотосессия).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тест-шутка «Смешное кино» (участники отвечают на вопросы о российских кинокомедиях);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акция «Наши любимые фразы из любимых комедий» (у</w:t>
            </w: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>частники вспоминают и пишут свои любимые фразы из российских кинокомедий, по итогам составляется рейтинг любимых комедийных фраз);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- </w:t>
            </w: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кино-викторина «Стоп кадр» (назови фильм по кадру);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/>
            </w:pPr>
            <w:r>
              <w:rPr>
                <w:rStyle w:val="Strong"/>
                <w:rFonts w:cs="Arial" w:ascii="Arial" w:hAnsi="Arial"/>
                <w:b w:val="false"/>
                <w:kern w:val="0"/>
                <w:sz w:val="22"/>
                <w:szCs w:val="22"/>
                <w:shd w:fill="FFFFFF" w:val="clear"/>
                <w:lang w:val="ru-RU" w:bidi="ar-SA"/>
              </w:rPr>
              <w:t>- мастер класс «Школа юного бутафора» (изготовление маски);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- </w:t>
            </w: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зрительная загадка «Твои глаза» (угадать актера по глазам);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color w:val="000000" w:themeColor="text1"/>
                <w:kern w:val="0"/>
                <w:sz w:val="22"/>
                <w:szCs w:val="22"/>
                <w:lang w:val="ru-RU" w:bidi="ar-SA"/>
              </w:rPr>
              <w:t>- игра «Угадай мелодию» (участник отгадывает название фильмов, в которых звучали данные мелодии).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Times New Roman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ascii="Arial" w:hAnsi="Arial"/>
                <w:color w:val="000000"/>
                <w:kern w:val="0"/>
                <w:sz w:val="22"/>
                <w:szCs w:val="22"/>
                <w:lang w:val="ru-RU" w:bidi="ar-SA"/>
              </w:rPr>
              <w:t>ГБУК «Курганская областная детско-юношеская библиотека им. В.Ф. Потанина»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27.08.2021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пятница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14.00-15.00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Крыльцо Курганского областного художественного музея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Открытая площадка, посвященная дню российского кино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художественный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27.08.2021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пятница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Познавательное занятие «Из истории пуговицы»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28.08.2021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Ретро вечер «Все на танцы!»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28.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rFonts w:cs="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воскресенье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11.00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Набережная р. Тобол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«Тайна спасения Пушкина». Спектакль-променад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театр драмы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28.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суббота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11.00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13.00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Внутренний двор театра кукол «Гулливер»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Спектакль «Гуси-лебеди»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ГАУ «КТКО» Курганский театр кукол «Гулливер»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40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28.08.2021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Интерактивно-познавательное занятие «Грибное лукошко»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28.08.2021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auto"/>
                <w:kern w:val="0"/>
                <w:sz w:val="22"/>
                <w:szCs w:val="22"/>
                <w:lang w:val="ru-RU" w:eastAsia="en-US" w:bidi="ar-SA"/>
              </w:rPr>
              <w:t>суббота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Двор Дома-музея декабристов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Интерактивное мероприятие «Цветочный переполох» - занимательные викторины, игры,  конкурсы о цветах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Дом-музей декабристов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29.08.2021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Летняя акция для всех школьников и дошкольников «Территория безопасного детства» (выставка рисунков, настольные игры, рисование)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Музей истории города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29.08.2021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ЦПКиО, главная сцена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Концертная программа «В лето без планшета» с группой «Трибьют»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Курганский областной Дом народного творчества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ru-RU" w:eastAsia="en-US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29.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воскресенье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11.00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13.00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Внутренний двор театра кукол «Гулливер»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Спектакль «Рукавичка».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ГАУ «КТКО» Курганский театр кукол «Гулливер»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40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29.08.2021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14.00-15.30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Возле КОКМ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Интерактивно-познавательное занятие «Грибное лукошко»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b w:val="false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Курганский областной краеведческий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29.08.2021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color w:val="auto"/>
                <w:kern w:val="0"/>
                <w:sz w:val="22"/>
                <w:szCs w:val="22"/>
                <w:lang w:val="ru-RU" w:eastAsia="en-US" w:bidi="ar-SA"/>
              </w:rPr>
              <w:t>воскресенье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Двор Дома-музея декабристов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Arial" w:hAnsi="Arial"/>
                <w:kern w:val="0"/>
                <w:sz w:val="22"/>
                <w:szCs w:val="22"/>
                <w:lang w:val="ru-RU" w:eastAsia="en-US" w:bidi="ar-SA"/>
              </w:rPr>
              <w:t>Проект «Дворянские забавы». Подвижные игры на свежем воздухе, популярные в 19 веке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Дом-музей декабристов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29.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0</w:t>
            </w: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воскресенье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 w:cs="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Двор театра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«Свадьба`97». Уличная комедия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both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Курганский театр драмы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До 50</w:t>
            </w:r>
          </w:p>
        </w:tc>
      </w:tr>
      <w:tr>
        <w:trPr>
          <w:trHeight w:val="587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30.08.2021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понедельник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kern w:val="0"/>
                <w:sz w:val="22"/>
                <w:szCs w:val="22"/>
                <w:shd w:fill="FFFFFF" w:val="clear"/>
                <w:lang w:val="ru-RU" w:bidi="ar-SA"/>
              </w:rPr>
              <w:t>История одного праздника «Шахтерские будни». Рассказы об именитых шахтерских династиях и профессии шахтера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  <w:tr>
        <w:trPr>
          <w:trHeight w:val="804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30.08.2021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понедельник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10.00-18.00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Сквер музея истории города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Открытая площадка «Скоро кончится лето»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Курганский областной художественный музей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  <w:t>До 50</w:t>
            </w:r>
          </w:p>
        </w:tc>
      </w:tr>
      <w:tr>
        <w:trPr>
          <w:trHeight w:val="804" w:hRule="atLeast"/>
        </w:trPr>
        <w:tc>
          <w:tcPr>
            <w:tcW w:w="73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</w:tabs>
              <w:suppressAutoHyphens w:val="true"/>
              <w:spacing w:lineRule="auto" w:line="240" w:before="0" w:after="0"/>
              <w:ind w:left="454" w:right="0" w:hanging="363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2"/>
                <w:szCs w:val="22"/>
              </w:rPr>
            </w: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31.08.2021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вторник</w:t>
            </w:r>
          </w:p>
        </w:tc>
        <w:tc>
          <w:tcPr>
            <w:tcW w:w="2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Открытая площадка</w:t>
            </w: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 xml:space="preserve"> на прилегающей к библиотеке территории. Улица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М. Горького, 110</w:t>
            </w:r>
          </w:p>
        </w:tc>
        <w:tc>
          <w:tcPr>
            <w:tcW w:w="54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  <w:t>Веселая игротека «В день знаний вместе с нами». Викторина, стихи о школе, загадки на школьную тему. Ко Дню знаний Ко Дню знаний.</w:t>
            </w:r>
          </w:p>
        </w:tc>
        <w:tc>
          <w:tcPr>
            <w:tcW w:w="255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200"/>
              <w:jc w:val="left"/>
              <w:rPr>
                <w:rFonts w:ascii="Arial" w:hAnsi="Arial"/>
                <w:b w:val="false"/>
                <w:b w:val="false"/>
                <w:bCs w:val="false"/>
                <w:kern w:val="0"/>
                <w:sz w:val="22"/>
                <w:szCs w:val="22"/>
                <w:lang w:val="ru-RU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0D0D0D"/>
                <w:kern w:val="0"/>
                <w:sz w:val="22"/>
                <w:szCs w:val="22"/>
                <w:lang w:val="ru-RU" w:bidi="ar-SA"/>
              </w:rPr>
              <w:t>ГКУ «Областная специальная библиотека им. В.Г. Короленко»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/>
                <w:b w:val="false"/>
                <w:b w:val="false"/>
                <w:bCs w:val="false"/>
                <w:color w:val="000000"/>
                <w:kern w:val="0"/>
                <w:sz w:val="22"/>
                <w:szCs w:val="22"/>
                <w:lang w:val="ru-RU" w:bidi="ar-SA"/>
              </w:rPr>
            </w:pPr>
            <w:r>
              <w:rPr>
                <w:rFonts w:eastAsia="Calibri" w:cs="Times New Roman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ru-RU" w:eastAsia="en-US" w:bidi="ar-SA"/>
              </w:rPr>
              <w:t>10-15</w:t>
            </w:r>
          </w:p>
        </w:tc>
      </w:tr>
    </w:tbl>
    <w:p>
      <w:pPr>
        <w:pStyle w:val="Normal"/>
        <w:spacing w:before="0" w:after="0"/>
        <w:rPr>
          <w:bCs/>
        </w:rPr>
      </w:pPr>
      <w:r>
        <w:rPr/>
      </w:r>
    </w:p>
    <w:sectPr>
      <w:type w:val="nextPage"/>
      <w:pgSz w:orient="landscape" w:w="16838" w:h="11906"/>
      <w:pgMar w:left="1134" w:right="1134" w:header="0" w:top="851" w:footer="0" w:bottom="170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">
    <w:altName w:val="Courier New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7021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qFormat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uiPriority w:val="99"/>
    <w:unhideWhenUsed/>
    <w:rsid w:val="00f81b55"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styleId="Style14">
    <w:name w:val="Символ нумерации"/>
    <w:qFormat/>
    <w:rPr/>
  </w:style>
  <w:style w:type="character" w:styleId="Noprint">
    <w:name w:val="noprint"/>
    <w:basedOn w:val="DefaultParagraphFont"/>
    <w:qFormat/>
    <w:rPr/>
  </w:style>
  <w:style w:type="character" w:styleId="Style15">
    <w:name w:val="Основной шрифт абзаца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color w:val="0000FF"/>
      <w:kern w:val="2"/>
      <w:sz w:val="22"/>
      <w:szCs w:val="20"/>
      <w:lang w:val="ru-RU" w:eastAsia="ru-RU" w:bidi="ar-SA"/>
    </w:rPr>
  </w:style>
  <w:style w:type="paragraph" w:styleId="11">
    <w:name w:val="Без интервала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font270" w:asciiTheme="minorHAnsi" w:hAnsiTheme="minorHAnsi"/>
      <w:color w:val="auto"/>
      <w:kern w:val="2"/>
      <w:sz w:val="22"/>
      <w:szCs w:val="22"/>
      <w:lang w:val="ru-RU" w:eastAsia="ar-SA" w:bidi="ar-SA"/>
    </w:rPr>
  </w:style>
  <w:style w:type="paragraph" w:styleId="NormalWeb">
    <w:name w:val="Normal (Web)"/>
    <w:basedOn w:val="Normal"/>
    <w:qFormat/>
    <w:pPr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extbody">
    <w:name w:val="Text body"/>
    <w:basedOn w:val="Standard"/>
    <w:qFormat/>
    <w:pPr>
      <w:widowControl/>
      <w:jc w:val="center"/>
    </w:pPr>
    <w:rPr>
      <w:rFonts w:ascii="Courier" w:hAnsi="Courier" w:eastAsia="Times New Roman" w:cs="Times New Roman"/>
      <w:sz w:val="28"/>
      <w:szCs w:val="20"/>
    </w:rPr>
  </w:style>
  <w:style w:type="paragraph" w:styleId="Rprazd7">
    <w:name w:val="rprazd7"/>
    <w:basedOn w:val="Normal"/>
    <w:qFormat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70216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Application>LibreOffice/7.0.0.3$Windows_x86 LibreOffice_project/8061b3e9204bef6b321a21033174034a5e2ea88e</Application>
  <Pages>15</Pages>
  <Words>3437</Words>
  <Characters>23227</Characters>
  <CharactersWithSpaces>25733</CharactersWithSpaces>
  <Paragraphs>966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</dc:creator>
  <dc:description/>
  <dc:language>ru-RU</dc:language>
  <cp:lastModifiedBy/>
  <dcterms:modified xsi:type="dcterms:W3CDTF">2021-07-12T17:53:22Z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